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39" w:rsidRPr="002F3464" w:rsidRDefault="00301539">
      <w:pPr>
        <w:rPr>
          <w:rFonts w:ascii="Times New Roman" w:hAnsi="Times New Roman" w:cs="Times New Roman"/>
          <w:sz w:val="28"/>
          <w:szCs w:val="28"/>
        </w:rPr>
      </w:pPr>
      <w:r w:rsidRPr="00D61D23">
        <w:rPr>
          <w:rFonts w:ascii="Times New Roman" w:hAnsi="Times New Roman" w:cs="Times New Roman"/>
          <w:b/>
          <w:sz w:val="28"/>
          <w:szCs w:val="28"/>
        </w:rPr>
        <w:t xml:space="preserve">    2 декабря   2019 года</w:t>
      </w:r>
      <w:r w:rsidRPr="002F3464">
        <w:rPr>
          <w:rFonts w:ascii="Times New Roman" w:hAnsi="Times New Roman" w:cs="Times New Roman"/>
          <w:sz w:val="28"/>
          <w:szCs w:val="28"/>
        </w:rPr>
        <w:t xml:space="preserve"> в рамках Всемирного дня борьбы со СПИДом, в 204группе «Слесарь по ремонту строительных машин»  (классный руководитель Ипатова Т.Ю.) проведён блиц-опрос «Что я знаю о ВИЧ и СПИД?». В ходе мероприятия были использованы буклеты и листовки. По результатам – оформлена наглядная </w:t>
      </w:r>
      <w:r w:rsidR="00071507" w:rsidRPr="002F3464">
        <w:rPr>
          <w:rFonts w:ascii="Times New Roman" w:hAnsi="Times New Roman" w:cs="Times New Roman"/>
          <w:sz w:val="28"/>
          <w:szCs w:val="28"/>
        </w:rPr>
        <w:t xml:space="preserve"> стендовая </w:t>
      </w:r>
      <w:r w:rsidRPr="002F3464">
        <w:rPr>
          <w:rFonts w:ascii="Times New Roman" w:hAnsi="Times New Roman" w:cs="Times New Roman"/>
          <w:sz w:val="28"/>
          <w:szCs w:val="28"/>
        </w:rPr>
        <w:t>информаци</w:t>
      </w:r>
      <w:r w:rsidR="00071507" w:rsidRPr="002F3464">
        <w:rPr>
          <w:rFonts w:ascii="Times New Roman" w:hAnsi="Times New Roman" w:cs="Times New Roman"/>
          <w:sz w:val="28"/>
          <w:szCs w:val="28"/>
        </w:rPr>
        <w:t>я у кабинета №6. Содержание информации: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F3464">
        <w:rPr>
          <w:rStyle w:val="a6"/>
          <w:color w:val="000000"/>
        </w:rPr>
        <w:t xml:space="preserve">ВИЧ и СПИД </w:t>
      </w:r>
      <w:proofErr w:type="gramStart"/>
      <w:r w:rsidRPr="002F3464">
        <w:rPr>
          <w:rStyle w:val="a6"/>
          <w:color w:val="000000"/>
        </w:rPr>
        <w:t>–ч</w:t>
      </w:r>
      <w:proofErr w:type="gramEnd"/>
      <w:r w:rsidRPr="002F3464">
        <w:rPr>
          <w:rStyle w:val="a6"/>
          <w:color w:val="000000"/>
        </w:rPr>
        <w:t>то это?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> </w:t>
      </w:r>
      <w:r w:rsidRPr="002F3464">
        <w:rPr>
          <w:rFonts w:ascii="Tahoma" w:hAnsi="Tahoma" w:cs="Tahoma"/>
          <w:i/>
          <w:color w:val="000000"/>
          <w:u w:val="single"/>
        </w:rPr>
        <w:t>ВИЧ-инфекция</w:t>
      </w:r>
      <w:r w:rsidRPr="002F3464">
        <w:rPr>
          <w:rFonts w:ascii="Tahoma" w:hAnsi="Tahoma" w:cs="Tahoma"/>
          <w:color w:val="000000"/>
        </w:rPr>
        <w:t xml:space="preserve"> – это неизлечимое инфекционное заболевание, вызываемое вирусом иммунодефицита человека (ВИЧ). 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i/>
          <w:color w:val="000000"/>
          <w:u w:val="single"/>
        </w:rPr>
      </w:pPr>
      <w:r w:rsidRPr="002F3464">
        <w:rPr>
          <w:rFonts w:ascii="Tahoma" w:hAnsi="Tahoma" w:cs="Tahoma"/>
          <w:i/>
          <w:color w:val="000000"/>
          <w:u w:val="single"/>
        </w:rPr>
        <w:t>СПИД -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i/>
          <w:color w:val="000000"/>
          <w:u w:val="single"/>
        </w:rPr>
        <w:t>(синдром приобретенного иммунодефицита)</w:t>
      </w:r>
      <w:r w:rsidRPr="002F3464">
        <w:rPr>
          <w:rFonts w:ascii="Tahoma" w:hAnsi="Tahoma" w:cs="Tahoma"/>
          <w:color w:val="000000"/>
        </w:rPr>
        <w:t xml:space="preserve"> – последняя стадия ВИ</w:t>
      </w:r>
      <w:proofErr w:type="gramStart"/>
      <w:r w:rsidRPr="002F3464">
        <w:rPr>
          <w:rFonts w:ascii="Tahoma" w:hAnsi="Tahoma" w:cs="Tahoma"/>
          <w:color w:val="000000"/>
        </w:rPr>
        <w:t>Ч-</w:t>
      </w:r>
      <w:proofErr w:type="gramEnd"/>
      <w:r w:rsidRPr="002F3464">
        <w:rPr>
          <w:rFonts w:ascii="Tahoma" w:hAnsi="Tahoma" w:cs="Tahoma"/>
          <w:color w:val="000000"/>
        </w:rPr>
        <w:t xml:space="preserve"> инфекции, которая развивается в среднем через 10-12 лет после заражения и сопровождается разрушением иммунной системы.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Есть ли симптомы у ВИЧ-инфекции?</w:t>
      </w:r>
      <w:r w:rsidRPr="002F3464">
        <w:rPr>
          <w:rFonts w:ascii="Tahoma" w:hAnsi="Tahoma" w:cs="Tahoma"/>
          <w:color w:val="000000"/>
        </w:rPr>
        <w:t> 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 xml:space="preserve">Вирус может находиться в организме несколько лет бессимптомно, прежде чем появятся симптомы заболевания. У трети заразившихся через несколько недель может проявиться состояние, похожее на ОРЗ или грипп, врачи его называют «острой ВИЧ-инфекцией». Как правило, никто не связывает это с ВИЧ-инфекцией. В этом случае у человека повышается температура, он чувствует слабость, головную боль, боль в горле. Иногда наблюдается диарея (понос) или сыпь. Такое состояние обычно длится пару недель, после чего проходит. Самое неприятное, что в этот начальный период даже тестирование на ВИЧ может давать неверный результат, потому что организм еще не выработал антитела к вирусу. Человек может долго выглядеть и чувствовать себя абсолютно здоровым и при этом передавать вирус другим. В этом и заключается опасность ВИЧ-инфекции. </w:t>
      </w:r>
      <w:r w:rsidRPr="002F3464">
        <w:rPr>
          <w:rFonts w:ascii="Tahoma" w:hAnsi="Tahoma" w:cs="Tahoma"/>
          <w:b/>
          <w:color w:val="000000"/>
        </w:rPr>
        <w:t>Симптомы ВИЧ-инфекции обязательно появляются у зараженного на стадии СПИДа.</w:t>
      </w:r>
      <w:r w:rsidRPr="002F3464">
        <w:rPr>
          <w:rFonts w:ascii="Tahoma" w:hAnsi="Tahoma" w:cs="Tahoma"/>
          <w:color w:val="000000"/>
        </w:rPr>
        <w:t xml:space="preserve"> На фоне иммунодефицита у человека развиваются вторичные заболевания, такие как туберкулез, пневмония, опухоли и другие заболевания.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Как ВИЧ переходит в СПИД?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 xml:space="preserve">   ВИЧ поражает различные клетки организма, в первую очередь клетки иммунной системы (лимфоциты CD4), вызывая их гибель. Со временем лимфоциты теряют способность вырабатывать антитела и бороться  с инфекциями. Иммунитет человека падает.  Постепенно ВИЧ-инфекция переходит в свою последнюю стадию, и человеку ставят диагноз «СПИД». Ослабленный организм становится подвержен заболеваниям, с которыми иммунная система здорового человека обычно справляется, при отсутствии лечения антиретровирусными препаратами. Когда сопротивляемость организма потеряна окончательно, болезни настолько обостряются, что человек умирает</w:t>
      </w:r>
      <w:proofErr w:type="gramStart"/>
      <w:r w:rsidRPr="002F3464">
        <w:rPr>
          <w:rFonts w:ascii="Tahoma" w:hAnsi="Tahoma" w:cs="Tahoma"/>
          <w:color w:val="000000"/>
        </w:rPr>
        <w:t>..</w:t>
      </w:r>
      <w:proofErr w:type="gramEnd"/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Как передается ВИЧ?</w:t>
      </w:r>
    </w:p>
    <w:p w:rsid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b/>
          <w:i/>
          <w:color w:val="000000"/>
          <w:u w:val="single"/>
        </w:rPr>
        <w:t xml:space="preserve">   Через кровь</w:t>
      </w:r>
      <w:r w:rsidRPr="002F3464">
        <w:rPr>
          <w:rFonts w:ascii="Tahoma" w:hAnsi="Tahoma" w:cs="Tahoma"/>
          <w:color w:val="000000"/>
        </w:rPr>
        <w:t xml:space="preserve"> – чаще всего при употреблении наркотиков, но может передаваться так, же при использовании </w:t>
      </w:r>
      <w:r w:rsidRPr="002F3464">
        <w:rPr>
          <w:rFonts w:ascii="Tahoma" w:hAnsi="Tahoma" w:cs="Tahoma"/>
          <w:b/>
          <w:i/>
          <w:color w:val="000000"/>
          <w:u w:val="single"/>
        </w:rPr>
        <w:t>нестерильного медицинского инструментария, переливании компонентов крови, нанесении татуировок, пирсинге зараженным инструментом, использовании чужих бритвенных и маникюрных принадлежностей.  При половом контакте без презерватива</w:t>
      </w:r>
      <w:r w:rsidRPr="002F3464">
        <w:rPr>
          <w:rFonts w:ascii="Tahoma" w:hAnsi="Tahoma" w:cs="Tahoma"/>
          <w:color w:val="000000"/>
        </w:rPr>
        <w:t>. Даже единственный контак</w:t>
      </w:r>
      <w:proofErr w:type="gramStart"/>
      <w:r w:rsidRPr="002F3464">
        <w:rPr>
          <w:rFonts w:ascii="Tahoma" w:hAnsi="Tahoma" w:cs="Tahoma"/>
          <w:color w:val="000000"/>
        </w:rPr>
        <w:t>т-</w:t>
      </w:r>
      <w:proofErr w:type="gramEnd"/>
      <w:r w:rsidRPr="002F3464">
        <w:rPr>
          <w:rFonts w:ascii="Tahoma" w:hAnsi="Tahoma" w:cs="Tahoma"/>
          <w:color w:val="000000"/>
        </w:rPr>
        <w:t xml:space="preserve"> может привести к заражению.  От матери к ребенку – во время беременности, при родах и кормлении грудным молоком.</w:t>
      </w:r>
    </w:p>
    <w:p w:rsid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lastRenderedPageBreak/>
        <w:t>А как не передается?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</w:rPr>
      </w:pPr>
      <w:r w:rsidRPr="002F3464">
        <w:rPr>
          <w:rFonts w:ascii="Tahoma" w:hAnsi="Tahoma" w:cs="Tahoma"/>
          <w:color w:val="000000"/>
        </w:rPr>
        <w:t xml:space="preserve">       </w:t>
      </w:r>
      <w:r w:rsidRPr="002F3464">
        <w:rPr>
          <w:rFonts w:ascii="Tahoma" w:hAnsi="Tahoma" w:cs="Tahoma"/>
          <w:b/>
          <w:i/>
          <w:color w:val="000000"/>
        </w:rPr>
        <w:t>При общепринятых формах приветствий (рукопожатиях, дружески</w:t>
      </w:r>
      <w:proofErr w:type="gramStart"/>
      <w:r w:rsidRPr="002F3464">
        <w:rPr>
          <w:rFonts w:ascii="Tahoma" w:hAnsi="Tahoma" w:cs="Tahoma"/>
          <w:b/>
          <w:i/>
          <w:color w:val="000000"/>
        </w:rPr>
        <w:t>х-</w:t>
      </w:r>
      <w:proofErr w:type="gramEnd"/>
      <w:r w:rsidRPr="002F3464">
        <w:rPr>
          <w:rFonts w:ascii="Tahoma" w:hAnsi="Tahoma" w:cs="Tahoma"/>
          <w:b/>
          <w:i/>
          <w:color w:val="000000"/>
        </w:rPr>
        <w:t xml:space="preserve"> поцелуях, объятиях).  При пользовании общими личными вещами, предметами домашнего обихода, игрушками, постельным бельем, туалетом, ванной, душем, бассейном, столовыми приборами и посудой, питьевыми фонтанчиками, спортивным инвентарем (слюна, пот, слезы, моча не опасны для заражения, если в них нет видимой крови). </w:t>
      </w:r>
      <w:proofErr w:type="gramStart"/>
      <w:r w:rsidRPr="002F3464">
        <w:rPr>
          <w:rFonts w:ascii="Tahoma" w:hAnsi="Tahoma" w:cs="Tahoma"/>
          <w:b/>
          <w:i/>
          <w:color w:val="000000"/>
        </w:rPr>
        <w:br/>
        <w:t>-</w:t>
      </w:r>
      <w:proofErr w:type="gramEnd"/>
      <w:r w:rsidRPr="002F3464">
        <w:rPr>
          <w:rFonts w:ascii="Tahoma" w:hAnsi="Tahoma" w:cs="Tahoma"/>
          <w:b/>
          <w:i/>
          <w:color w:val="000000"/>
        </w:rPr>
        <w:t>При укусах насекомых.</w:t>
      </w:r>
      <w:r w:rsidRPr="002F3464">
        <w:rPr>
          <w:rFonts w:ascii="Tahoma" w:hAnsi="Tahoma" w:cs="Tahoma"/>
          <w:b/>
          <w:i/>
          <w:color w:val="000000"/>
        </w:rPr>
        <w:br/>
        <w:t>-Воздушно-капельным путем (при кашле и чихании).</w:t>
      </w:r>
      <w:r w:rsidRPr="002F3464">
        <w:rPr>
          <w:rFonts w:ascii="Tahoma" w:hAnsi="Tahoma" w:cs="Tahoma"/>
          <w:b/>
          <w:i/>
          <w:color w:val="000000"/>
        </w:rPr>
        <w:br/>
        <w:t>-При поцелуях через слюну ВИЧ тоже не передается.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 Сколько людей заразилось ВИЧ-инфекцией в мире?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>По оценкам ООН число людей, живущих с ВИЧ-инфекцией, к концу 2014 г. составило 36,9 миллионов человек. За период существования ВИ</w:t>
      </w:r>
      <w:proofErr w:type="gramStart"/>
      <w:r w:rsidRPr="002F3464">
        <w:rPr>
          <w:rFonts w:ascii="Tahoma" w:hAnsi="Tahoma" w:cs="Tahoma"/>
          <w:color w:val="000000"/>
        </w:rPr>
        <w:t>Ч-</w:t>
      </w:r>
      <w:proofErr w:type="gramEnd"/>
      <w:r w:rsidRPr="002F3464">
        <w:rPr>
          <w:rFonts w:ascii="Tahoma" w:hAnsi="Tahoma" w:cs="Tahoma"/>
          <w:color w:val="000000"/>
        </w:rPr>
        <w:t xml:space="preserve"> инфекции (с 1981 года) в мире от заболевания умерло около 34 миллионов человек – то есть почти половина из 70 миллионов, заразившихся ВИЧ. Это характеризует заболевание как самую разрушительную эпидемию в истории человечества и объясняет масштаб предпринимаемых мер. Ежедневно в мире в 2014 г. происходило 5 600 новых заражений ВИ</w:t>
      </w:r>
      <w:proofErr w:type="gramStart"/>
      <w:r w:rsidRPr="002F3464">
        <w:rPr>
          <w:rFonts w:ascii="Tahoma" w:hAnsi="Tahoma" w:cs="Tahoma"/>
          <w:color w:val="000000"/>
        </w:rPr>
        <w:t>Ч-</w:t>
      </w:r>
      <w:proofErr w:type="gramEnd"/>
      <w:r w:rsidRPr="002F3464">
        <w:rPr>
          <w:rFonts w:ascii="Tahoma" w:hAnsi="Tahoma" w:cs="Tahoma"/>
          <w:color w:val="000000"/>
        </w:rPr>
        <w:t xml:space="preserve"> инфекцией, а за год заразилось ВИЧ 2 миллиона человек и 1,2 миллиона человек умерли от болезней, связанных со СПИДом. В настоящее время в мире большинство больных все еще не получают лечение, а около половины даже не знают о своем диагнозе, потому что не прошли обследование на ВИЧ.</w:t>
      </w:r>
      <w:bookmarkStart w:id="0" w:name="_GoBack"/>
      <w:bookmarkEnd w:id="0"/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А сколько больных в России?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>В России эпидемия ВИЧ-инфекции началась значительно позднее, чем в Америке и Европе, и продолжает нарастать. В Российской Федерации, по данным федерального государственного статистического наблюдения (форма № 61 Росстата), число зарегистрированных случаев выявления антител к ВИЧ на 31.12.2015 г. составило 824 706, из них 79967 - в учреждениях ФСИН России. В специализированных медицинских организациях под диспансерным 19 наблюдением в течение 2015 г. состояли 581 716 больных, инфицированных вирусом иммунодефицита человека, что составило 70,5% от числа зарегистрированных случаев. За весь период эпидемии в стране (с 1987 по 2015 год) умерло 237 790 инфицированных ВИЧ. Конечно, сумели выявить не всех больных, поскольку не все проходят тестирование на ВИЧ, и в действительности их еще больше. В последние годы в России количество новых случаев ВИЧ-инфекции увеличивается на 10-12% в год, растет и смертность вследствие заболевания. В 2015 году были впервые выявлены 100 220 россиян – каждые 5 минут в стране 1 человек заражался ВИЧ.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Style w:val="a6"/>
          <w:color w:val="000000"/>
        </w:rPr>
        <w:t>Кто больше всего рискует заразиться ВИЧ в России?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>Конечно, больше всего рискуют заразиться ВИЧ люди, которые имеют опасное в плане заражения ВИЧ поведение: потребители</w:t>
      </w:r>
      <w:r>
        <w:rPr>
          <w:rFonts w:ascii="Tahoma" w:hAnsi="Tahoma" w:cs="Tahoma"/>
          <w:color w:val="000000"/>
        </w:rPr>
        <w:t xml:space="preserve"> наркотиков, люди, </w:t>
      </w:r>
      <w:proofErr w:type="spellStart"/>
      <w:r>
        <w:rPr>
          <w:rFonts w:ascii="Tahoma" w:hAnsi="Tahoma" w:cs="Tahoma"/>
          <w:color w:val="000000"/>
        </w:rPr>
        <w:t>вступающие</w:t>
      </w:r>
      <w:r w:rsidRPr="002F3464">
        <w:rPr>
          <w:rFonts w:ascii="Tahoma" w:hAnsi="Tahoma" w:cs="Tahoma"/>
          <w:color w:val="000000"/>
        </w:rPr>
        <w:t>беспорядочные</w:t>
      </w:r>
      <w:proofErr w:type="spellEnd"/>
      <w:r w:rsidRPr="002F3464">
        <w:rPr>
          <w:rFonts w:ascii="Tahoma" w:hAnsi="Tahoma" w:cs="Tahoma"/>
          <w:color w:val="000000"/>
        </w:rPr>
        <w:t xml:space="preserve"> половые связи. Самая неблагополучная ситуация по ВИЧ-инфекции в стране сложилась на Урале и в Сибири: </w:t>
      </w:r>
      <w:proofErr w:type="gramStart"/>
      <w:r w:rsidRPr="002F3464">
        <w:rPr>
          <w:rFonts w:ascii="Tahoma" w:hAnsi="Tahoma" w:cs="Tahoma"/>
          <w:color w:val="000000"/>
        </w:rPr>
        <w:t>в</w:t>
      </w:r>
      <w:proofErr w:type="gramEnd"/>
      <w:r w:rsidRPr="002F3464">
        <w:rPr>
          <w:rFonts w:ascii="Tahoma" w:hAnsi="Tahoma" w:cs="Tahoma"/>
          <w:color w:val="000000"/>
        </w:rPr>
        <w:t xml:space="preserve"> Иркутской,</w:t>
      </w:r>
    </w:p>
    <w:p w:rsidR="002F3464" w:rsidRPr="002F3464" w:rsidRDefault="002F3464" w:rsidP="002F3464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 w:rsidRPr="002F3464">
        <w:rPr>
          <w:rFonts w:ascii="Tahoma" w:hAnsi="Tahoma" w:cs="Tahoma"/>
          <w:color w:val="000000"/>
        </w:rPr>
        <w:t>Свердловской,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>Кемеровской,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>Самарской,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>Оренбургской,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>Ленинградской,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 xml:space="preserve">Тюменской </w:t>
      </w:r>
      <w:proofErr w:type="gramStart"/>
      <w:r w:rsidRPr="002F3464">
        <w:rPr>
          <w:rFonts w:ascii="Tahoma" w:hAnsi="Tahoma" w:cs="Tahoma"/>
          <w:color w:val="000000"/>
        </w:rPr>
        <w:t>областях</w:t>
      </w:r>
      <w:proofErr w:type="gramEnd"/>
      <w:r w:rsidRPr="002F3464">
        <w:rPr>
          <w:rFonts w:ascii="Tahoma" w:hAnsi="Tahoma" w:cs="Tahoma"/>
          <w:color w:val="000000"/>
        </w:rPr>
        <w:t xml:space="preserve"> и</w:t>
      </w:r>
      <w:r>
        <w:rPr>
          <w:rFonts w:ascii="Tahoma" w:hAnsi="Tahoma" w:cs="Tahoma"/>
          <w:color w:val="000000"/>
        </w:rPr>
        <w:t xml:space="preserve"> </w:t>
      </w:r>
      <w:r w:rsidRPr="002F3464">
        <w:rPr>
          <w:rFonts w:ascii="Tahoma" w:hAnsi="Tahoma" w:cs="Tahoma"/>
          <w:color w:val="000000"/>
        </w:rPr>
        <w:t>Ханты- Мансийском автономном округе и ряде других регионов.</w:t>
      </w:r>
    </w:p>
    <w:p w:rsidR="002F3464" w:rsidRPr="002F3464" w:rsidRDefault="002F3464" w:rsidP="002F3464">
      <w:pPr>
        <w:rPr>
          <w:sz w:val="24"/>
          <w:szCs w:val="24"/>
        </w:rPr>
      </w:pPr>
    </w:p>
    <w:p w:rsidR="00301539" w:rsidRPr="002F3464" w:rsidRDefault="00301539">
      <w:pPr>
        <w:rPr>
          <w:sz w:val="24"/>
          <w:szCs w:val="24"/>
        </w:rPr>
      </w:pPr>
    </w:p>
    <w:p w:rsidR="00301539" w:rsidRPr="002F3464" w:rsidRDefault="00301539">
      <w:pPr>
        <w:rPr>
          <w:sz w:val="24"/>
          <w:szCs w:val="24"/>
        </w:rPr>
      </w:pPr>
    </w:p>
    <w:p w:rsidR="00301539" w:rsidRPr="002F3464" w:rsidRDefault="00301539">
      <w:pPr>
        <w:rPr>
          <w:sz w:val="24"/>
          <w:szCs w:val="24"/>
        </w:rPr>
      </w:pPr>
    </w:p>
    <w:p w:rsidR="00BD4E30" w:rsidRDefault="00097BAD">
      <w:r>
        <w:rPr>
          <w:noProof/>
          <w:lang w:eastAsia="ru-RU"/>
        </w:rPr>
        <w:drawing>
          <wp:inline distT="0" distB="0" distL="0" distR="0">
            <wp:extent cx="3337371" cy="4295553"/>
            <wp:effectExtent l="0" t="0" r="0" b="0"/>
            <wp:docPr id="2" name="Рисунок 2" descr="C:\Users\Владик\Desktop\вич1\Om8cCQjD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к\Desktop\вич1\Om8cCQjDk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01" cy="43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D" w:rsidRDefault="00097BAD"/>
    <w:p w:rsidR="00097BAD" w:rsidRDefault="00097BAD">
      <w:r>
        <w:rPr>
          <w:noProof/>
          <w:lang w:eastAsia="ru-RU"/>
        </w:rPr>
        <w:drawing>
          <wp:inline distT="0" distB="0" distL="0" distR="0">
            <wp:extent cx="3274827" cy="3593805"/>
            <wp:effectExtent l="0" t="0" r="1905" b="6985"/>
            <wp:docPr id="3" name="Рисунок 3" descr="C:\Users\Владик\Desktop\вич1\oU5L4Z_oI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к\Desktop\вич1\oU5L4Z_oIQ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69" cy="36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D" w:rsidRDefault="00097BAD">
      <w:r>
        <w:rPr>
          <w:noProof/>
          <w:lang w:eastAsia="ru-RU"/>
        </w:rPr>
        <w:lastRenderedPageBreak/>
        <w:drawing>
          <wp:inline distT="0" distB="0" distL="0" distR="0">
            <wp:extent cx="3444949" cy="4157330"/>
            <wp:effectExtent l="0" t="0" r="3175" b="0"/>
            <wp:docPr id="4" name="Рисунок 4" descr="C:\Users\Владик\Desktop\вич1\elPOt2tNb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к\Desktop\вич1\elPOt2tNb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22" cy="41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D" w:rsidRDefault="00097BAD">
      <w:r>
        <w:rPr>
          <w:noProof/>
          <w:lang w:eastAsia="ru-RU"/>
        </w:rPr>
        <w:drawing>
          <wp:inline distT="0" distB="0" distL="0" distR="0">
            <wp:extent cx="3508744" cy="4359349"/>
            <wp:effectExtent l="0" t="0" r="0" b="3175"/>
            <wp:docPr id="5" name="Рисунок 5" descr="C:\Users\Владик\Desktop\вич1\6U5zvtdm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к\Desktop\вич1\6U5zvtdm8C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39" cy="43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D" w:rsidRDefault="00097BAD">
      <w:r>
        <w:rPr>
          <w:noProof/>
          <w:lang w:eastAsia="ru-RU"/>
        </w:rPr>
        <w:lastRenderedPageBreak/>
        <w:drawing>
          <wp:inline distT="0" distB="0" distL="0" distR="0">
            <wp:extent cx="3326987" cy="4433777"/>
            <wp:effectExtent l="0" t="0" r="6985" b="5080"/>
            <wp:docPr id="6" name="Рисунок 6" descr="C:\Users\Владик\Desktop\вич1\FQfF3lPWj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к\Desktop\вич1\FQfF3lPWj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76" cy="44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2C"/>
    <w:rsid w:val="00071507"/>
    <w:rsid w:val="00097BAD"/>
    <w:rsid w:val="002F3464"/>
    <w:rsid w:val="00301539"/>
    <w:rsid w:val="0031052C"/>
    <w:rsid w:val="00BD4E30"/>
    <w:rsid w:val="00D6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34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3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</dc:creator>
  <cp:keywords/>
  <dc:description/>
  <cp:lastModifiedBy>taech35</cp:lastModifiedBy>
  <cp:revision>5</cp:revision>
  <dcterms:created xsi:type="dcterms:W3CDTF">2019-12-04T15:21:00Z</dcterms:created>
  <dcterms:modified xsi:type="dcterms:W3CDTF">2019-12-05T03:53:00Z</dcterms:modified>
</cp:coreProperties>
</file>